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86CDFA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C20AD5" w:rsidRPr="00C20AD5">
        <w:rPr>
          <w:rFonts w:ascii="Verdana" w:hAnsi="Verdana"/>
          <w:sz w:val="18"/>
          <w:szCs w:val="18"/>
        </w:rPr>
        <w:t>Opravy a servis tepelných zdrojů a topných systémů OŘ UNL 202</w:t>
      </w:r>
      <w:r w:rsidR="00C20AD5">
        <w:rPr>
          <w:rFonts w:ascii="Verdana" w:hAnsi="Verdana"/>
          <w:sz w:val="18"/>
          <w:szCs w:val="18"/>
        </w:rPr>
        <w:t>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8C0C" w14:textId="77777777" w:rsidR="00FD5C89" w:rsidRDefault="00FD5C89">
      <w:r>
        <w:separator/>
      </w:r>
    </w:p>
  </w:endnote>
  <w:endnote w:type="continuationSeparator" w:id="0">
    <w:p w14:paraId="7931F057" w14:textId="77777777" w:rsidR="00FD5C89" w:rsidRDefault="00FD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390030E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20AD5" w:rsidRPr="00C20AD5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E8FA" w14:textId="77777777" w:rsidR="00FD5C89" w:rsidRDefault="00FD5C89">
      <w:r>
        <w:separator/>
      </w:r>
    </w:p>
  </w:footnote>
  <w:footnote w:type="continuationSeparator" w:id="0">
    <w:p w14:paraId="186871D1" w14:textId="77777777" w:rsidR="00FD5C89" w:rsidRDefault="00FD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60204987">
    <w:abstractNumId w:val="5"/>
  </w:num>
  <w:num w:numId="2" w16cid:durableId="349648761">
    <w:abstractNumId w:val="1"/>
  </w:num>
  <w:num w:numId="3" w16cid:durableId="975069787">
    <w:abstractNumId w:val="2"/>
  </w:num>
  <w:num w:numId="4" w16cid:durableId="1024357905">
    <w:abstractNumId w:val="4"/>
  </w:num>
  <w:num w:numId="5" w16cid:durableId="1797723516">
    <w:abstractNumId w:val="0"/>
  </w:num>
  <w:num w:numId="6" w16cid:durableId="553544836">
    <w:abstractNumId w:val="6"/>
  </w:num>
  <w:num w:numId="7" w16cid:durableId="1164055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181"/>
    <w:rsid w:val="00C07425"/>
    <w:rsid w:val="00C15EED"/>
    <w:rsid w:val="00C20AD5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  <w:rsid w:val="00FD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B45963"/>
    <w:rsid w:val="00C07181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1146</Characters>
  <Application>Microsoft Office Word</Application>
  <DocSecurity>0</DocSecurity>
  <Lines>30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2018-11-26T13:52:00Z</dcterms:created>
  <dcterms:modified xsi:type="dcterms:W3CDTF">2026-02-27T10:11:00Z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